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3230" w14:textId="5FDF799F" w:rsidR="00301C1A" w:rsidRDefault="00954F61" w:rsidP="00837850">
      <w:pPr>
        <w:pStyle w:val="Otsikko2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11734511" wp14:editId="26E0DEE3">
            <wp:extent cx="784860" cy="792061"/>
            <wp:effectExtent l="0" t="0" r="0" b="825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02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  </w:t>
      </w:r>
      <w:r w:rsidR="00837850">
        <w:rPr>
          <w:shd w:val="clear" w:color="auto" w:fill="FFFFFF"/>
        </w:rPr>
        <w:t>Kaksivuotisen esiopetuksen kokeilu</w:t>
      </w:r>
      <w:r w:rsidR="00B907D8">
        <w:rPr>
          <w:shd w:val="clear" w:color="auto" w:fill="FFFFFF"/>
        </w:rPr>
        <w:t xml:space="preserve"> alkaa </w:t>
      </w:r>
      <w:r>
        <w:rPr>
          <w:shd w:val="clear" w:color="auto" w:fill="FFFFFF"/>
        </w:rPr>
        <w:t xml:space="preserve">Eurassa </w:t>
      </w:r>
      <w:r w:rsidR="00B907D8">
        <w:rPr>
          <w:shd w:val="clear" w:color="auto" w:fill="FFFFFF"/>
        </w:rPr>
        <w:t>elokuussa 2021!</w:t>
      </w:r>
    </w:p>
    <w:p w14:paraId="1C558AEF" w14:textId="77777777" w:rsidR="00954F61" w:rsidRPr="00954F61" w:rsidRDefault="00954F61" w:rsidP="00954F61"/>
    <w:p w14:paraId="1A1BB202" w14:textId="0EA5E699" w:rsidR="00873572" w:rsidRDefault="00873572" w:rsidP="00501F65">
      <w:pPr>
        <w:spacing w:line="276" w:lineRule="auto"/>
        <w:rPr>
          <w:rFonts w:ascii="Arial" w:hAnsi="Arial" w:cs="Arial"/>
          <w:shd w:val="clear" w:color="auto" w:fill="FFFFFF"/>
        </w:rPr>
      </w:pPr>
      <w:r w:rsidRPr="00EA66E7">
        <w:rPr>
          <w:rFonts w:ascii="Arial" w:hAnsi="Arial" w:cs="Arial"/>
          <w:shd w:val="clear" w:color="auto" w:fill="FFFFFF"/>
        </w:rPr>
        <w:t>Suomessa aloitetaan elokuussa 2021 kaksivuotisen esiopetuksen kokeilu. Siihen pääsee osallistumaan yhteensä noin 10 000 viisivuotiasta, joista noin puolet aloittaa kokeilussa vuonna 2021</w:t>
      </w:r>
      <w:r>
        <w:rPr>
          <w:rFonts w:ascii="Arial" w:hAnsi="Arial" w:cs="Arial"/>
          <w:shd w:val="clear" w:color="auto" w:fill="FFFFFF"/>
        </w:rPr>
        <w:t xml:space="preserve"> (2016 syntyneet)</w:t>
      </w:r>
      <w:r w:rsidRPr="00EA66E7">
        <w:rPr>
          <w:rFonts w:ascii="Arial" w:hAnsi="Arial" w:cs="Arial"/>
          <w:shd w:val="clear" w:color="auto" w:fill="FFFFFF"/>
        </w:rPr>
        <w:t xml:space="preserve"> ja puolet vuonna 2022</w:t>
      </w:r>
      <w:r>
        <w:rPr>
          <w:rFonts w:ascii="Arial" w:hAnsi="Arial" w:cs="Arial"/>
          <w:shd w:val="clear" w:color="auto" w:fill="FFFFFF"/>
        </w:rPr>
        <w:t xml:space="preserve"> (2017 syntyneet)</w:t>
      </w:r>
      <w:r w:rsidRPr="00EA66E7">
        <w:rPr>
          <w:rFonts w:ascii="Arial" w:hAnsi="Arial" w:cs="Arial"/>
          <w:shd w:val="clear" w:color="auto" w:fill="FFFFFF"/>
        </w:rPr>
        <w:t xml:space="preserve">. </w:t>
      </w:r>
      <w:r w:rsidR="00473426" w:rsidRPr="00EA66E7">
        <w:rPr>
          <w:rFonts w:ascii="Arial" w:eastAsia="Times New Roman" w:hAnsi="Arial" w:cs="Arial"/>
          <w:shd w:val="clear" w:color="auto" w:fill="FFFFFF"/>
          <w:lang w:eastAsia="fi-FI"/>
        </w:rPr>
        <w:t>Kokeilusta säädetään laissa kaksivuotisen esiopetuksen kokeilusta (1046/2020).</w:t>
      </w:r>
    </w:p>
    <w:p w14:paraId="16F596F9" w14:textId="77777777" w:rsidR="00ED485B" w:rsidRDefault="00873572" w:rsidP="00873572">
      <w:pPr>
        <w:rPr>
          <w:rFonts w:ascii="Arial" w:eastAsia="Times New Roman" w:hAnsi="Arial" w:cs="Arial"/>
          <w:lang w:eastAsia="fi-FI"/>
        </w:rPr>
      </w:pPr>
      <w:r w:rsidRPr="00EA66E7">
        <w:rPr>
          <w:rFonts w:ascii="Arial" w:eastAsia="Times New Roman" w:hAnsi="Arial" w:cs="Arial"/>
          <w:lang w:eastAsia="fi-FI"/>
        </w:rPr>
        <w:t xml:space="preserve">Kaksivuotisen esiopetuksen kokeilun tarkoituksena on </w:t>
      </w:r>
    </w:p>
    <w:p w14:paraId="589A3DF8" w14:textId="77777777" w:rsidR="00ED485B" w:rsidRPr="00ED485B" w:rsidRDefault="00873572" w:rsidP="00ED485B">
      <w:pPr>
        <w:pStyle w:val="Luettelokappale"/>
        <w:numPr>
          <w:ilvl w:val="0"/>
          <w:numId w:val="4"/>
        </w:numPr>
        <w:rPr>
          <w:rFonts w:ascii="Arial" w:eastAsia="Times New Roman" w:hAnsi="Arial" w:cs="Arial"/>
          <w:strike/>
          <w:shd w:val="clear" w:color="auto" w:fill="FFFFFF"/>
          <w:lang w:eastAsia="fi-FI"/>
        </w:rPr>
      </w:pPr>
      <w:r w:rsidRPr="00ED485B">
        <w:rPr>
          <w:rFonts w:ascii="Arial" w:eastAsia="Times New Roman" w:hAnsi="Arial" w:cs="Arial"/>
          <w:lang w:eastAsia="fi-FI"/>
        </w:rPr>
        <w:t>vahvistaa koulutuksellista tasa-arvoa lisäämällä lasten osallistumista esiopetukseen osana varhaiskasvatusta</w:t>
      </w:r>
    </w:p>
    <w:p w14:paraId="5AF05B8F" w14:textId="77777777" w:rsidR="008958E4" w:rsidRPr="008958E4" w:rsidRDefault="00873572" w:rsidP="00ED485B">
      <w:pPr>
        <w:pStyle w:val="Luettelokappale"/>
        <w:numPr>
          <w:ilvl w:val="0"/>
          <w:numId w:val="4"/>
        </w:numPr>
        <w:rPr>
          <w:rFonts w:ascii="Arial" w:eastAsia="Times New Roman" w:hAnsi="Arial" w:cs="Arial"/>
          <w:strike/>
          <w:shd w:val="clear" w:color="auto" w:fill="FFFFFF"/>
          <w:lang w:eastAsia="fi-FI"/>
        </w:rPr>
      </w:pPr>
      <w:r w:rsidRPr="00ED485B">
        <w:rPr>
          <w:rFonts w:ascii="Arial" w:eastAsia="Times New Roman" w:hAnsi="Arial" w:cs="Arial"/>
          <w:lang w:eastAsia="fi-FI"/>
        </w:rPr>
        <w:t>kehit</w:t>
      </w:r>
      <w:r w:rsidR="00ED485B">
        <w:rPr>
          <w:rFonts w:ascii="Arial" w:eastAsia="Times New Roman" w:hAnsi="Arial" w:cs="Arial"/>
          <w:lang w:eastAsia="fi-FI"/>
        </w:rPr>
        <w:t xml:space="preserve">tää </w:t>
      </w:r>
      <w:r w:rsidRPr="00ED485B">
        <w:rPr>
          <w:rFonts w:ascii="Arial" w:eastAsia="Times New Roman" w:hAnsi="Arial" w:cs="Arial"/>
          <w:shd w:val="clear" w:color="auto" w:fill="FFFFFF"/>
          <w:lang w:eastAsia="fi-FI"/>
        </w:rPr>
        <w:t>esiopetuksen laatua ja vaikuttavuutta eri näkökulmista</w:t>
      </w:r>
    </w:p>
    <w:p w14:paraId="5CE38336" w14:textId="77777777" w:rsidR="008958E4" w:rsidRPr="008958E4" w:rsidRDefault="00873572" w:rsidP="00ED485B">
      <w:pPr>
        <w:pStyle w:val="Luettelokappale"/>
        <w:numPr>
          <w:ilvl w:val="0"/>
          <w:numId w:val="4"/>
        </w:numPr>
        <w:rPr>
          <w:rFonts w:ascii="Arial" w:eastAsia="Times New Roman" w:hAnsi="Arial" w:cs="Arial"/>
          <w:strike/>
          <w:shd w:val="clear" w:color="auto" w:fill="FFFFFF"/>
          <w:lang w:eastAsia="fi-FI"/>
        </w:rPr>
      </w:pPr>
      <w:r w:rsidRPr="00ED485B">
        <w:rPr>
          <w:rFonts w:ascii="Arial" w:eastAsia="Times New Roman" w:hAnsi="Arial" w:cs="Arial"/>
          <w:shd w:val="clear" w:color="auto" w:fill="FFFFFF"/>
          <w:lang w:eastAsia="fi-FI"/>
        </w:rPr>
        <w:t>selvit</w:t>
      </w:r>
      <w:r w:rsidR="008958E4">
        <w:rPr>
          <w:rFonts w:ascii="Arial" w:eastAsia="Times New Roman" w:hAnsi="Arial" w:cs="Arial"/>
          <w:shd w:val="clear" w:color="auto" w:fill="FFFFFF"/>
          <w:lang w:eastAsia="fi-FI"/>
        </w:rPr>
        <w:t>tää</w:t>
      </w:r>
      <w:r w:rsidRPr="00ED485B">
        <w:rPr>
          <w:rFonts w:ascii="Arial" w:eastAsia="Times New Roman" w:hAnsi="Arial" w:cs="Arial"/>
          <w:shd w:val="clear" w:color="auto" w:fill="FFFFFF"/>
          <w:lang w:eastAsia="fi-FI"/>
        </w:rPr>
        <w:t xml:space="preserve"> varhaiskasvatuksen sekä esi- ja alkuopetuksen jatkumoa</w:t>
      </w:r>
    </w:p>
    <w:p w14:paraId="526EEE3B" w14:textId="77777777" w:rsidR="008958E4" w:rsidRPr="008958E4" w:rsidRDefault="008958E4" w:rsidP="00ED485B">
      <w:pPr>
        <w:pStyle w:val="Luettelokappale"/>
        <w:numPr>
          <w:ilvl w:val="0"/>
          <w:numId w:val="4"/>
        </w:numPr>
        <w:rPr>
          <w:rFonts w:ascii="Arial" w:eastAsia="Times New Roman" w:hAnsi="Arial" w:cs="Arial"/>
          <w:strike/>
          <w:shd w:val="clear" w:color="auto" w:fill="FFFFFF"/>
          <w:lang w:eastAsia="fi-FI"/>
        </w:rPr>
      </w:pPr>
      <w:r>
        <w:rPr>
          <w:rFonts w:ascii="Arial" w:eastAsia="Times New Roman" w:hAnsi="Arial" w:cs="Arial"/>
          <w:shd w:val="clear" w:color="auto" w:fill="FFFFFF"/>
          <w:lang w:eastAsia="fi-FI"/>
        </w:rPr>
        <w:t>t</w:t>
      </w:r>
      <w:r w:rsidR="00873572" w:rsidRPr="00ED485B">
        <w:rPr>
          <w:rFonts w:ascii="Arial" w:eastAsia="Times New Roman" w:hAnsi="Arial" w:cs="Arial"/>
          <w:shd w:val="clear" w:color="auto" w:fill="FFFFFF"/>
          <w:lang w:eastAsia="fi-FI"/>
        </w:rPr>
        <w:t>utki</w:t>
      </w:r>
      <w:r>
        <w:rPr>
          <w:rFonts w:ascii="Arial" w:eastAsia="Times New Roman" w:hAnsi="Arial" w:cs="Arial"/>
          <w:shd w:val="clear" w:color="auto" w:fill="FFFFFF"/>
          <w:lang w:eastAsia="fi-FI"/>
        </w:rPr>
        <w:t>a</w:t>
      </w:r>
      <w:r w:rsidR="00873572" w:rsidRPr="00ED485B">
        <w:rPr>
          <w:rFonts w:ascii="Arial" w:eastAsia="Times New Roman" w:hAnsi="Arial" w:cs="Arial"/>
          <w:shd w:val="clear" w:color="auto" w:fill="FFFFFF"/>
          <w:lang w:eastAsia="fi-FI"/>
        </w:rPr>
        <w:t xml:space="preserve"> huoltajien palveluvalintoja</w:t>
      </w:r>
    </w:p>
    <w:p w14:paraId="2C3B4A87" w14:textId="26CC86ED" w:rsidR="00873572" w:rsidRPr="0053042F" w:rsidRDefault="00873572" w:rsidP="00ED485B">
      <w:pPr>
        <w:pStyle w:val="Luettelokappale"/>
        <w:numPr>
          <w:ilvl w:val="0"/>
          <w:numId w:val="4"/>
        </w:numPr>
        <w:rPr>
          <w:rFonts w:ascii="Arial" w:eastAsia="Times New Roman" w:hAnsi="Arial" w:cs="Arial"/>
          <w:strike/>
          <w:shd w:val="clear" w:color="auto" w:fill="FFFFFF"/>
          <w:lang w:eastAsia="fi-FI"/>
        </w:rPr>
      </w:pPr>
      <w:r w:rsidRPr="00ED485B">
        <w:rPr>
          <w:rFonts w:ascii="Arial" w:eastAsia="Times New Roman" w:hAnsi="Arial" w:cs="Arial"/>
          <w:shd w:val="clear" w:color="auto" w:fill="FFFFFF"/>
          <w:lang w:eastAsia="fi-FI"/>
        </w:rPr>
        <w:t xml:space="preserve">kerätä tietoa kaksivuotisen esiopetuksen vaikutuksista lasten kehitys- ja oppimisedellytyksiin, sosiaalisiin taitoihin ja terveen itsetunnon muodostumiseen. </w:t>
      </w:r>
    </w:p>
    <w:p w14:paraId="0F610772" w14:textId="77777777" w:rsidR="0053042F" w:rsidRPr="00ED485B" w:rsidRDefault="0053042F" w:rsidP="0053042F">
      <w:pPr>
        <w:pStyle w:val="Luettelokappale"/>
        <w:rPr>
          <w:rFonts w:ascii="Arial" w:eastAsia="Times New Roman" w:hAnsi="Arial" w:cs="Arial"/>
          <w:strike/>
          <w:shd w:val="clear" w:color="auto" w:fill="FFFFFF"/>
          <w:lang w:eastAsia="fi-FI"/>
        </w:rPr>
      </w:pPr>
    </w:p>
    <w:p w14:paraId="5D32286A" w14:textId="77777777" w:rsidR="00387DF8" w:rsidRPr="003A3672" w:rsidRDefault="00C459E5" w:rsidP="00501F65">
      <w:pPr>
        <w:spacing w:after="0" w:line="276" w:lineRule="auto"/>
        <w:rPr>
          <w:rFonts w:ascii="Arial" w:eastAsiaTheme="minorEastAsia" w:hAnsi="Arial" w:cs="Arial"/>
          <w:b/>
          <w:bCs/>
          <w:color w:val="262626" w:themeColor="text1" w:themeTint="D9"/>
          <w:kern w:val="24"/>
          <w:lang w:eastAsia="fi-FI"/>
        </w:rPr>
      </w:pPr>
      <w:r w:rsidRPr="003A3672">
        <w:rPr>
          <w:rFonts w:ascii="Arial" w:hAnsi="Arial" w:cs="Arial"/>
          <w:b/>
          <w:bCs/>
        </w:rPr>
        <w:t>Opetus- ja kulttuuriministeriö on päättänyt k</w:t>
      </w:r>
      <w:r w:rsidR="006E38D4" w:rsidRPr="003A3672">
        <w:rPr>
          <w:rFonts w:ascii="Arial" w:hAnsi="Arial" w:cs="Arial"/>
          <w:b/>
          <w:bCs/>
        </w:rPr>
        <w:t>aksivuotis</w:t>
      </w:r>
      <w:r w:rsidRPr="003A3672">
        <w:rPr>
          <w:rFonts w:ascii="Arial" w:hAnsi="Arial" w:cs="Arial"/>
          <w:b/>
          <w:bCs/>
        </w:rPr>
        <w:t>en esiopetuksen kokeilu</w:t>
      </w:r>
      <w:r w:rsidR="006B7669" w:rsidRPr="003A3672">
        <w:rPr>
          <w:rFonts w:ascii="Arial" w:hAnsi="Arial" w:cs="Arial"/>
          <w:b/>
          <w:bCs/>
        </w:rPr>
        <w:t xml:space="preserve">un osallistuvat kunnat sekä </w:t>
      </w:r>
      <w:r w:rsidR="0053042F" w:rsidRPr="003A3672">
        <w:rPr>
          <w:rFonts w:ascii="Arial" w:eastAsiaTheme="minorEastAsia" w:hAnsi="Arial" w:cs="Arial"/>
          <w:b/>
          <w:bCs/>
          <w:color w:val="262626" w:themeColor="text1" w:themeTint="D9"/>
          <w:kern w:val="24"/>
          <w:lang w:eastAsia="fi-FI"/>
        </w:rPr>
        <w:t>kokeilukuntien esiopetuksen toimipaikoista ne toimipaikat, joissa kokeilukunnan tulee järjestää kaksivuotista esiopetusta</w:t>
      </w:r>
      <w:r w:rsidR="00206E3D" w:rsidRPr="003A3672">
        <w:rPr>
          <w:rFonts w:ascii="Arial" w:eastAsiaTheme="minorEastAsia" w:hAnsi="Arial" w:cs="Arial"/>
          <w:b/>
          <w:bCs/>
          <w:color w:val="262626" w:themeColor="text1" w:themeTint="D9"/>
          <w:kern w:val="24"/>
          <w:lang w:eastAsia="fi-FI"/>
        </w:rPr>
        <w:t xml:space="preserve">. </w:t>
      </w:r>
    </w:p>
    <w:p w14:paraId="46500580" w14:textId="77777777" w:rsidR="00387DF8" w:rsidRDefault="00387DF8" w:rsidP="00501F65">
      <w:pPr>
        <w:spacing w:after="0" w:line="276" w:lineRule="auto"/>
        <w:rPr>
          <w:rFonts w:ascii="Arial" w:eastAsiaTheme="minorEastAsia" w:hAnsi="Arial" w:cs="Arial"/>
          <w:color w:val="262626" w:themeColor="text1" w:themeTint="D9"/>
          <w:kern w:val="24"/>
          <w:lang w:eastAsia="fi-FI"/>
        </w:rPr>
      </w:pPr>
    </w:p>
    <w:p w14:paraId="0D2850F8" w14:textId="77777777" w:rsidR="009A13CE" w:rsidRDefault="00C459E5" w:rsidP="002E22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Eurassa </w:t>
      </w:r>
      <w:r w:rsidR="00206E3D">
        <w:rPr>
          <w:rFonts w:ascii="Arial" w:hAnsi="Arial" w:cs="Arial"/>
        </w:rPr>
        <w:t xml:space="preserve">kokeilutoimipaikoiksi ovat </w:t>
      </w:r>
      <w:r w:rsidR="00501F65">
        <w:rPr>
          <w:rFonts w:ascii="Arial" w:hAnsi="Arial" w:cs="Arial"/>
        </w:rPr>
        <w:t xml:space="preserve">satunnaistamisena </w:t>
      </w:r>
      <w:r w:rsidR="00BF414A">
        <w:rPr>
          <w:rFonts w:ascii="Arial" w:hAnsi="Arial" w:cs="Arial"/>
        </w:rPr>
        <w:t xml:space="preserve">valikoituneet </w:t>
      </w:r>
      <w:r>
        <w:rPr>
          <w:rFonts w:ascii="Arial" w:hAnsi="Arial" w:cs="Arial"/>
        </w:rPr>
        <w:t xml:space="preserve">sekä </w:t>
      </w:r>
      <w:r w:rsidRPr="00F93CBB">
        <w:rPr>
          <w:rFonts w:ascii="Arial" w:hAnsi="Arial" w:cs="Arial"/>
          <w:b/>
          <w:bCs/>
        </w:rPr>
        <w:t xml:space="preserve">Kauttuan </w:t>
      </w:r>
      <w:proofErr w:type="gramStart"/>
      <w:r w:rsidRPr="00F93CBB">
        <w:rPr>
          <w:rFonts w:ascii="Arial" w:hAnsi="Arial" w:cs="Arial"/>
          <w:b/>
          <w:bCs/>
        </w:rPr>
        <w:t>pä</w:t>
      </w:r>
      <w:r w:rsidR="006F03F7">
        <w:rPr>
          <w:rFonts w:ascii="Arial" w:hAnsi="Arial" w:cs="Arial"/>
          <w:b/>
          <w:bCs/>
        </w:rPr>
        <w:t>iväkoti</w:t>
      </w:r>
      <w:proofErr w:type="gramEnd"/>
      <w:r w:rsidR="00951015" w:rsidRPr="00F93CBB">
        <w:rPr>
          <w:rFonts w:ascii="Arial" w:hAnsi="Arial" w:cs="Arial"/>
          <w:b/>
          <w:bCs/>
        </w:rPr>
        <w:t xml:space="preserve"> </w:t>
      </w:r>
      <w:r w:rsidRPr="00F93CBB">
        <w:rPr>
          <w:rFonts w:ascii="Arial" w:hAnsi="Arial" w:cs="Arial"/>
          <w:b/>
          <w:bCs/>
        </w:rPr>
        <w:t xml:space="preserve">että päiväkoti </w:t>
      </w:r>
      <w:proofErr w:type="spellStart"/>
      <w:r w:rsidRPr="00F93CBB">
        <w:rPr>
          <w:rFonts w:ascii="Arial" w:hAnsi="Arial" w:cs="Arial"/>
          <w:b/>
          <w:bCs/>
        </w:rPr>
        <w:t>Euranrinkilä</w:t>
      </w:r>
      <w:proofErr w:type="spellEnd"/>
      <w:r>
        <w:rPr>
          <w:rFonts w:ascii="Arial" w:hAnsi="Arial" w:cs="Arial"/>
        </w:rPr>
        <w:t xml:space="preserve">. </w:t>
      </w:r>
    </w:p>
    <w:p w14:paraId="2B268751" w14:textId="77777777" w:rsidR="009A13CE" w:rsidRDefault="009A13CE" w:rsidP="002E22D9">
      <w:pPr>
        <w:spacing w:after="0" w:line="276" w:lineRule="auto"/>
        <w:rPr>
          <w:rFonts w:ascii="Arial" w:hAnsi="Arial" w:cs="Arial"/>
        </w:rPr>
      </w:pPr>
    </w:p>
    <w:p w14:paraId="62D3B972" w14:textId="5EB6F01E" w:rsidR="00545683" w:rsidRDefault="009436AF" w:rsidP="002E22D9">
      <w:pPr>
        <w:spacing w:after="0" w:line="276" w:lineRule="auto"/>
        <w:rPr>
          <w:rFonts w:ascii="Arial" w:hAnsi="Arial" w:cs="Arial"/>
          <w:lang w:eastAsia="fi-FI"/>
        </w:rPr>
      </w:pPr>
      <w:r>
        <w:rPr>
          <w:rFonts w:ascii="Arial" w:hAnsi="Arial" w:cs="Arial"/>
        </w:rPr>
        <w:t xml:space="preserve">Näissä yksiköissä järjestetään </w:t>
      </w:r>
      <w:r w:rsidR="00470EC1">
        <w:rPr>
          <w:rFonts w:ascii="Arial" w:hAnsi="Arial" w:cs="Arial"/>
        </w:rPr>
        <w:t xml:space="preserve">kokeiluun liittyvää </w:t>
      </w:r>
      <w:r>
        <w:rPr>
          <w:rFonts w:ascii="Arial" w:hAnsi="Arial" w:cs="Arial"/>
        </w:rPr>
        <w:t>maksutonta esiopetusta</w:t>
      </w:r>
      <w:r w:rsidR="003317BD">
        <w:rPr>
          <w:rFonts w:ascii="Arial" w:hAnsi="Arial" w:cs="Arial"/>
        </w:rPr>
        <w:t xml:space="preserve"> </w:t>
      </w:r>
      <w:r w:rsidR="00296960">
        <w:rPr>
          <w:rFonts w:ascii="Arial" w:hAnsi="Arial" w:cs="Arial"/>
        </w:rPr>
        <w:t xml:space="preserve">vuonna 2016 syntyneille </w:t>
      </w:r>
      <w:r w:rsidR="003317BD">
        <w:rPr>
          <w:rFonts w:ascii="Arial" w:hAnsi="Arial" w:cs="Arial"/>
        </w:rPr>
        <w:t>koeryhmään kuuluville lapsille</w:t>
      </w:r>
      <w:r w:rsidR="00545683">
        <w:rPr>
          <w:rFonts w:ascii="Arial" w:hAnsi="Arial" w:cs="Arial"/>
        </w:rPr>
        <w:t xml:space="preserve">. </w:t>
      </w:r>
      <w:r w:rsidR="004773A7" w:rsidRPr="00EA66E7">
        <w:rPr>
          <w:rFonts w:ascii="Arial" w:hAnsi="Arial" w:cs="Arial"/>
          <w:lang w:eastAsia="fi-FI"/>
        </w:rPr>
        <w:t>Laps</w:t>
      </w:r>
      <w:r w:rsidR="00545683">
        <w:rPr>
          <w:rFonts w:ascii="Arial" w:hAnsi="Arial" w:cs="Arial"/>
          <w:lang w:eastAsia="fi-FI"/>
        </w:rPr>
        <w:t>i</w:t>
      </w:r>
      <w:r w:rsidR="004773A7" w:rsidRPr="00EA66E7">
        <w:rPr>
          <w:rFonts w:ascii="Arial" w:hAnsi="Arial" w:cs="Arial"/>
          <w:lang w:eastAsia="fi-FI"/>
        </w:rPr>
        <w:t xml:space="preserve"> on valikoitunut kaksivuotisen esiopetuksen koeryhmään, </w:t>
      </w:r>
      <w:r w:rsidR="005B5D4F">
        <w:rPr>
          <w:rFonts w:ascii="Arial" w:hAnsi="Arial" w:cs="Arial"/>
          <w:lang w:eastAsia="fi-FI"/>
        </w:rPr>
        <w:t>mikäli</w:t>
      </w:r>
      <w:r w:rsidR="004773A7" w:rsidRPr="00EA66E7">
        <w:rPr>
          <w:rFonts w:ascii="Arial" w:hAnsi="Arial" w:cs="Arial"/>
          <w:lang w:eastAsia="fi-FI"/>
        </w:rPr>
        <w:t xml:space="preserve"> hän on </w:t>
      </w:r>
      <w:r w:rsidR="00740D72">
        <w:rPr>
          <w:rFonts w:ascii="Arial" w:hAnsi="Arial" w:cs="Arial"/>
          <w:lang w:eastAsia="fi-FI"/>
        </w:rPr>
        <w:t xml:space="preserve">ollut </w:t>
      </w:r>
      <w:r w:rsidR="00D85B11">
        <w:rPr>
          <w:rFonts w:ascii="Arial" w:hAnsi="Arial" w:cs="Arial"/>
          <w:lang w:eastAsia="fi-FI"/>
        </w:rPr>
        <w:t>kokeiluun valitussa toimipaik</w:t>
      </w:r>
      <w:r w:rsidR="00EA2041">
        <w:rPr>
          <w:rFonts w:ascii="Arial" w:hAnsi="Arial" w:cs="Arial"/>
          <w:lang w:eastAsia="fi-FI"/>
        </w:rPr>
        <w:t>a</w:t>
      </w:r>
      <w:r w:rsidR="00D85B11">
        <w:rPr>
          <w:rFonts w:ascii="Arial" w:hAnsi="Arial" w:cs="Arial"/>
          <w:lang w:eastAsia="fi-FI"/>
        </w:rPr>
        <w:t xml:space="preserve">ssa </w:t>
      </w:r>
      <w:r w:rsidR="004773A7" w:rsidRPr="00EA66E7">
        <w:rPr>
          <w:rFonts w:ascii="Arial" w:hAnsi="Arial" w:cs="Arial"/>
          <w:lang w:eastAsia="fi-FI"/>
        </w:rPr>
        <w:t xml:space="preserve">varhaiskasvatuksessa </w:t>
      </w:r>
      <w:r w:rsidR="00740D72">
        <w:rPr>
          <w:rFonts w:ascii="Arial" w:hAnsi="Arial" w:cs="Arial"/>
          <w:lang w:eastAsia="fi-FI"/>
        </w:rPr>
        <w:t xml:space="preserve">maaliskuussa 2021 </w:t>
      </w:r>
      <w:r w:rsidR="004773A7" w:rsidRPr="00EA66E7">
        <w:rPr>
          <w:rFonts w:ascii="Arial" w:hAnsi="Arial" w:cs="Arial"/>
          <w:lang w:eastAsia="fi-FI"/>
        </w:rPr>
        <w:t>tai asu</w:t>
      </w:r>
      <w:r w:rsidR="00545683">
        <w:rPr>
          <w:rFonts w:ascii="Arial" w:hAnsi="Arial" w:cs="Arial"/>
          <w:lang w:eastAsia="fi-FI"/>
        </w:rPr>
        <w:t>u</w:t>
      </w:r>
      <w:r w:rsidR="004773A7" w:rsidRPr="00EA66E7">
        <w:rPr>
          <w:rFonts w:ascii="Arial" w:hAnsi="Arial" w:cs="Arial"/>
          <w:lang w:eastAsia="fi-FI"/>
        </w:rPr>
        <w:t xml:space="preserve"> tällaisen toimipaikan lähellä.</w:t>
      </w:r>
      <w:r w:rsidR="00002F24">
        <w:rPr>
          <w:rFonts w:ascii="Arial" w:hAnsi="Arial" w:cs="Arial"/>
          <w:lang w:eastAsia="fi-FI"/>
        </w:rPr>
        <w:t xml:space="preserve"> </w:t>
      </w:r>
    </w:p>
    <w:p w14:paraId="23EAAEFF" w14:textId="125B7976" w:rsidR="007A1FF7" w:rsidRDefault="007A1FF7" w:rsidP="00501F65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509FD6FA" w14:textId="3FCFA25F" w:rsidR="002E22D9" w:rsidRDefault="002E22D9" w:rsidP="00501F65">
      <w:pPr>
        <w:spacing w:line="276" w:lineRule="auto"/>
        <w:rPr>
          <w:rFonts w:ascii="Arial" w:hAnsi="Arial" w:cs="Arial"/>
          <w:b/>
          <w:bCs/>
          <w:shd w:val="clear" w:color="auto" w:fill="FFFFFF"/>
        </w:rPr>
      </w:pPr>
      <w:r w:rsidRPr="002E22D9">
        <w:rPr>
          <w:rFonts w:ascii="Arial" w:hAnsi="Arial" w:cs="Arial"/>
          <w:b/>
          <w:bCs/>
          <w:shd w:val="clear" w:color="auto" w:fill="FFFFFF"/>
        </w:rPr>
        <w:t>VERROKKIRYHMÄ</w:t>
      </w:r>
      <w:r w:rsidR="006029F8">
        <w:rPr>
          <w:rFonts w:ascii="Arial" w:hAnsi="Arial" w:cs="Arial"/>
          <w:b/>
          <w:bCs/>
          <w:shd w:val="clear" w:color="auto" w:fill="FFFFFF"/>
        </w:rPr>
        <w:t xml:space="preserve"> (liite1.)</w:t>
      </w:r>
    </w:p>
    <w:p w14:paraId="3B1A0DD5" w14:textId="77777777" w:rsidR="00043F8F" w:rsidRDefault="00952B9D" w:rsidP="00C6355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Muut vuonna 2016 syntyneet lapset jatkavat edelleen maksullisen varhaiskasvatuksen piirissä ja suorittavat </w:t>
      </w:r>
      <w:r w:rsidR="00E55586">
        <w:rPr>
          <w:rFonts w:ascii="Arial" w:hAnsi="Arial" w:cs="Arial"/>
          <w:shd w:val="clear" w:color="auto" w:fill="FFFFFF"/>
        </w:rPr>
        <w:t xml:space="preserve">maksuttoman </w:t>
      </w:r>
      <w:r>
        <w:rPr>
          <w:rFonts w:ascii="Arial" w:hAnsi="Arial" w:cs="Arial"/>
          <w:shd w:val="clear" w:color="auto" w:fill="FFFFFF"/>
        </w:rPr>
        <w:t xml:space="preserve">yksivuotisen esiopetuksen. </w:t>
      </w:r>
      <w:r w:rsidR="00700B40">
        <w:rPr>
          <w:rFonts w:ascii="Arial" w:hAnsi="Arial" w:cs="Arial"/>
          <w:shd w:val="clear" w:color="auto" w:fill="FFFFFF"/>
        </w:rPr>
        <w:t xml:space="preserve">Lapsenne kuuluu </w:t>
      </w:r>
      <w:r w:rsidR="00B106FD">
        <w:rPr>
          <w:rFonts w:ascii="Arial" w:hAnsi="Arial" w:cs="Arial"/>
          <w:shd w:val="clear" w:color="auto" w:fill="FFFFFF"/>
        </w:rPr>
        <w:t xml:space="preserve">kaksivuotisen kokeilun aikana </w:t>
      </w:r>
      <w:r w:rsidR="00E55586">
        <w:rPr>
          <w:rFonts w:ascii="Arial" w:hAnsi="Arial" w:cs="Arial"/>
          <w:shd w:val="clear" w:color="auto" w:fill="FFFFFF"/>
        </w:rPr>
        <w:t xml:space="preserve">Opetus- ja kulttuuriministeriön päätöksellä </w:t>
      </w:r>
      <w:r w:rsidR="00B106FD" w:rsidRPr="00B106FD">
        <w:rPr>
          <w:rFonts w:ascii="Arial" w:hAnsi="Arial" w:cs="Arial"/>
          <w:b/>
          <w:bCs/>
          <w:shd w:val="clear" w:color="auto" w:fill="FFFFFF"/>
        </w:rPr>
        <w:t>verrokkiryhmään</w:t>
      </w:r>
      <w:r w:rsidR="00B106FD">
        <w:rPr>
          <w:rFonts w:ascii="Arial" w:hAnsi="Arial" w:cs="Arial"/>
          <w:shd w:val="clear" w:color="auto" w:fill="FFFFFF"/>
        </w:rPr>
        <w:t xml:space="preserve">. </w:t>
      </w:r>
    </w:p>
    <w:p w14:paraId="0F159681" w14:textId="04188103" w:rsidR="00162AB1" w:rsidRPr="004D22A3" w:rsidRDefault="00C6355D" w:rsidP="00C6355D">
      <w:pPr>
        <w:jc w:val="both"/>
        <w:rPr>
          <w:rFonts w:ascii="Arial" w:hAnsi="Arial" w:cs="Arial"/>
          <w:b/>
          <w:bCs/>
        </w:rPr>
      </w:pPr>
      <w:r w:rsidRPr="008C64CF">
        <w:rPr>
          <w:rFonts w:ascii="Arial" w:hAnsi="Arial" w:cs="Arial"/>
        </w:rPr>
        <w:t xml:space="preserve">Kokeilun tarkoituksena on seurata, onko kaksivuotisella esiopetuksella vaikutusta kokeilun koeryhmään ja siksi kokeilussa tarvitaan myös verrokkiryhmä. </w:t>
      </w:r>
      <w:r w:rsidR="00F51CEA">
        <w:rPr>
          <w:rFonts w:ascii="Arial" w:hAnsi="Arial" w:cs="Arial"/>
        </w:rPr>
        <w:t>Mikäli l</w:t>
      </w:r>
      <w:r w:rsidRPr="008C64CF">
        <w:rPr>
          <w:rFonts w:ascii="Arial" w:hAnsi="Arial" w:cs="Arial"/>
        </w:rPr>
        <w:t xml:space="preserve">apsenne </w:t>
      </w:r>
      <w:r w:rsidR="00F51CEA">
        <w:rPr>
          <w:rFonts w:ascii="Arial" w:hAnsi="Arial" w:cs="Arial"/>
        </w:rPr>
        <w:t>on nyt varhaiskasvatukses</w:t>
      </w:r>
      <w:r w:rsidR="00187368">
        <w:rPr>
          <w:rFonts w:ascii="Arial" w:hAnsi="Arial" w:cs="Arial"/>
        </w:rPr>
        <w:t>s</w:t>
      </w:r>
      <w:r w:rsidR="00F51CEA">
        <w:rPr>
          <w:rFonts w:ascii="Arial" w:hAnsi="Arial" w:cs="Arial"/>
        </w:rPr>
        <w:t xml:space="preserve">a, </w:t>
      </w:r>
      <w:r w:rsidR="00084881">
        <w:rPr>
          <w:rFonts w:ascii="Arial" w:hAnsi="Arial" w:cs="Arial"/>
        </w:rPr>
        <w:t xml:space="preserve">varhaiskasvatuskäytäntöihin </w:t>
      </w:r>
      <w:r w:rsidRPr="008C64CF">
        <w:rPr>
          <w:rFonts w:ascii="Arial" w:hAnsi="Arial" w:cs="Arial"/>
        </w:rPr>
        <w:t xml:space="preserve">ei tule muutoksia, vaan </w:t>
      </w:r>
      <w:r w:rsidRPr="004D22A3">
        <w:rPr>
          <w:rFonts w:ascii="Arial" w:hAnsi="Arial" w:cs="Arial"/>
          <w:b/>
          <w:bCs/>
        </w:rPr>
        <w:t xml:space="preserve">hän on edelleen </w:t>
      </w:r>
      <w:r w:rsidR="00E04472">
        <w:rPr>
          <w:rFonts w:ascii="Arial" w:hAnsi="Arial" w:cs="Arial"/>
          <w:b/>
          <w:bCs/>
        </w:rPr>
        <w:t>varhaiskasvatus</w:t>
      </w:r>
      <w:r w:rsidRPr="004D22A3">
        <w:rPr>
          <w:rFonts w:ascii="Arial" w:hAnsi="Arial" w:cs="Arial"/>
          <w:b/>
          <w:bCs/>
        </w:rPr>
        <w:t>lain</w:t>
      </w:r>
      <w:r w:rsidR="00F51CEA">
        <w:rPr>
          <w:rFonts w:ascii="Arial" w:hAnsi="Arial" w:cs="Arial"/>
          <w:b/>
          <w:bCs/>
        </w:rPr>
        <w:t>säädännön</w:t>
      </w:r>
      <w:r w:rsidRPr="004D22A3">
        <w:rPr>
          <w:rFonts w:ascii="Arial" w:hAnsi="Arial" w:cs="Arial"/>
          <w:b/>
          <w:bCs/>
        </w:rPr>
        <w:t xml:space="preserve"> piirissä ja voi osallistua valintanne mukaan varhaiskasvatukseen toimintakaudella </w:t>
      </w:r>
      <w:proofErr w:type="gramStart"/>
      <w:r w:rsidRPr="004D22A3">
        <w:rPr>
          <w:rFonts w:ascii="Arial" w:hAnsi="Arial" w:cs="Arial"/>
          <w:b/>
          <w:bCs/>
        </w:rPr>
        <w:t>2021-2022</w:t>
      </w:r>
      <w:proofErr w:type="gramEnd"/>
      <w:r w:rsidRPr="004D22A3">
        <w:rPr>
          <w:rFonts w:ascii="Arial" w:hAnsi="Arial" w:cs="Arial"/>
          <w:b/>
          <w:bCs/>
        </w:rPr>
        <w:t xml:space="preserve"> ja yksivuotiseen </w:t>
      </w:r>
      <w:r w:rsidR="00AE2256">
        <w:rPr>
          <w:rFonts w:ascii="Arial" w:hAnsi="Arial" w:cs="Arial"/>
          <w:b/>
          <w:bCs/>
        </w:rPr>
        <w:t xml:space="preserve">maksuttomaan </w:t>
      </w:r>
      <w:r w:rsidRPr="004D22A3">
        <w:rPr>
          <w:rFonts w:ascii="Arial" w:hAnsi="Arial" w:cs="Arial"/>
          <w:b/>
          <w:bCs/>
        </w:rPr>
        <w:t xml:space="preserve">esiopetukseen toimintakaudella 2022-2023. </w:t>
      </w:r>
    </w:p>
    <w:p w14:paraId="5E492E10" w14:textId="7A82C538" w:rsidR="00A347F4" w:rsidRPr="0004727A" w:rsidRDefault="00A347F4" w:rsidP="0004727A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23ECCA8D" w14:textId="4E2351E6" w:rsidR="00DF4A60" w:rsidRPr="00EA66E7" w:rsidRDefault="00DF4A60" w:rsidP="00DF4A60">
      <w:pPr>
        <w:rPr>
          <w:rFonts w:ascii="Arial" w:hAnsi="Arial" w:cs="Arial"/>
          <w:szCs w:val="23"/>
          <w:shd w:val="clear" w:color="auto" w:fill="FFFFFF"/>
        </w:rPr>
      </w:pPr>
    </w:p>
    <w:p w14:paraId="462CD929" w14:textId="72E9182F" w:rsidR="00DF4A60" w:rsidRDefault="00DF4A60" w:rsidP="00DF4A60">
      <w:pPr>
        <w:pStyle w:val="Otsikko2"/>
        <w:rPr>
          <w:color w:val="FF0000"/>
          <w:shd w:val="clear" w:color="auto" w:fill="FFFFFF"/>
        </w:rPr>
      </w:pPr>
      <w:r>
        <w:rPr>
          <w:shd w:val="clear" w:color="auto" w:fill="FFFFFF"/>
        </w:rPr>
        <w:lastRenderedPageBreak/>
        <w:t>Kokeilun seurantatutkimus ja kokeilurekisteri</w:t>
      </w:r>
    </w:p>
    <w:p w14:paraId="5855A365" w14:textId="2083D15D" w:rsidR="00F02DF9" w:rsidRPr="00651501" w:rsidRDefault="007028F5" w:rsidP="3D4B5381">
      <w:pPr>
        <w:spacing w:before="240"/>
        <w:rPr>
          <w:rFonts w:ascii="Arial" w:eastAsia="Times New Roman" w:hAnsi="Arial" w:cs="Arial"/>
          <w:shd w:val="clear" w:color="auto" w:fill="FFFFFF"/>
          <w:lang w:eastAsia="fi-FI"/>
        </w:rPr>
      </w:pPr>
      <w:r w:rsidRPr="009D2453">
        <w:rPr>
          <w:rFonts w:ascii="Arial" w:eastAsia="Times New Roman" w:hAnsi="Arial" w:cs="Arial"/>
          <w:b/>
          <w:bCs/>
          <w:shd w:val="clear" w:color="auto" w:fill="FFFFFF"/>
          <w:lang w:eastAsia="fi-FI"/>
        </w:rPr>
        <w:t>Sekä koe- että verrokkiryhmä ovat mukana k</w:t>
      </w:r>
      <w:r w:rsidR="00DF4A60" w:rsidRPr="009D2453">
        <w:rPr>
          <w:rFonts w:ascii="Arial" w:eastAsia="Times New Roman" w:hAnsi="Arial" w:cs="Arial"/>
          <w:b/>
          <w:bCs/>
          <w:shd w:val="clear" w:color="auto" w:fill="FFFFFF"/>
          <w:lang w:eastAsia="fi-FI"/>
        </w:rPr>
        <w:t>aksivuotisen esiopetuksen kokeilu</w:t>
      </w:r>
      <w:r w:rsidR="009D2453" w:rsidRPr="009D2453">
        <w:rPr>
          <w:rFonts w:ascii="Arial" w:eastAsia="Times New Roman" w:hAnsi="Arial" w:cs="Arial"/>
          <w:b/>
          <w:bCs/>
          <w:shd w:val="clear" w:color="auto" w:fill="FFFFFF"/>
          <w:lang w:eastAsia="fi-FI"/>
        </w:rPr>
        <w:t>n</w:t>
      </w:r>
      <w:r w:rsidR="00DF4A60" w:rsidRPr="009D2453">
        <w:rPr>
          <w:rFonts w:ascii="Arial" w:eastAsia="Times New Roman" w:hAnsi="Arial" w:cs="Arial"/>
          <w:b/>
          <w:bCs/>
          <w:shd w:val="clear" w:color="auto" w:fill="FFFFFF"/>
          <w:lang w:eastAsia="fi-FI"/>
        </w:rPr>
        <w:t xml:space="preserve"> tutkimushankkee</w:t>
      </w:r>
      <w:r w:rsidR="00580E0B" w:rsidRPr="009D2453">
        <w:rPr>
          <w:rFonts w:ascii="Arial" w:eastAsia="Times New Roman" w:hAnsi="Arial" w:cs="Arial"/>
          <w:b/>
          <w:bCs/>
          <w:shd w:val="clear" w:color="auto" w:fill="FFFFFF"/>
          <w:lang w:eastAsia="fi-FI"/>
        </w:rPr>
        <w:t>ss</w:t>
      </w:r>
      <w:r w:rsidR="00DF4A60" w:rsidRPr="009D2453">
        <w:rPr>
          <w:rFonts w:ascii="Arial" w:eastAsia="Times New Roman" w:hAnsi="Arial" w:cs="Arial"/>
          <w:b/>
          <w:bCs/>
          <w:shd w:val="clear" w:color="auto" w:fill="FFFFFF"/>
          <w:lang w:eastAsia="fi-FI"/>
        </w:rPr>
        <w:t>a</w:t>
      </w:r>
      <w:r w:rsidR="00DF4A60" w:rsidRPr="00651501">
        <w:rPr>
          <w:rFonts w:ascii="Arial" w:eastAsia="Times New Roman" w:hAnsi="Arial" w:cs="Arial"/>
          <w:shd w:val="clear" w:color="auto" w:fill="FFFFFF"/>
          <w:lang w:eastAsia="fi-FI"/>
        </w:rPr>
        <w:t>. Tutkimuksen kohteena on kokeilun tarkoituksen toteutuminen ja siinä tarkastellaan muun muassa kokeilun järjestämistä kunnissa</w:t>
      </w:r>
      <w:r w:rsidR="00580E0B" w:rsidRPr="00651501">
        <w:rPr>
          <w:rFonts w:ascii="Arial" w:eastAsia="Times New Roman" w:hAnsi="Arial" w:cs="Arial"/>
          <w:shd w:val="clear" w:color="auto" w:fill="FFFFFF"/>
          <w:lang w:eastAsia="fi-FI"/>
        </w:rPr>
        <w:t xml:space="preserve">, </w:t>
      </w:r>
      <w:r w:rsidR="009150C2" w:rsidRPr="00651501">
        <w:rPr>
          <w:rFonts w:ascii="Arial" w:eastAsia="Times New Roman" w:hAnsi="Arial" w:cs="Arial"/>
          <w:shd w:val="clear" w:color="auto" w:fill="FFFFFF"/>
          <w:lang w:eastAsia="fi-FI"/>
        </w:rPr>
        <w:t xml:space="preserve">kaksivuotisen esiopetuksen </w:t>
      </w:r>
      <w:r w:rsidR="00580E0B" w:rsidRPr="00651501">
        <w:rPr>
          <w:rFonts w:ascii="Arial" w:eastAsia="Times New Roman" w:hAnsi="Arial" w:cs="Arial"/>
          <w:shd w:val="clear" w:color="auto" w:fill="FFFFFF"/>
          <w:lang w:eastAsia="fi-FI"/>
        </w:rPr>
        <w:t>vaikutuksia lapsiin sekä</w:t>
      </w:r>
      <w:r w:rsidR="00DF4A60" w:rsidRPr="00651501">
        <w:rPr>
          <w:rFonts w:ascii="Arial" w:eastAsia="Times New Roman" w:hAnsi="Arial" w:cs="Arial"/>
          <w:shd w:val="clear" w:color="auto" w:fill="FFFFFF"/>
          <w:lang w:eastAsia="fi-FI"/>
        </w:rPr>
        <w:t xml:space="preserve"> henkilöstön, huoltajien ja lasten kokemuksia</w:t>
      </w:r>
      <w:r w:rsidR="00580E0B" w:rsidRPr="00651501">
        <w:rPr>
          <w:rFonts w:ascii="Arial" w:eastAsia="Times New Roman" w:hAnsi="Arial" w:cs="Arial"/>
          <w:shd w:val="clear" w:color="auto" w:fill="FFFFFF"/>
          <w:lang w:eastAsia="fi-FI"/>
        </w:rPr>
        <w:t>.</w:t>
      </w:r>
      <w:r w:rsidR="00DF4A60" w:rsidRPr="00651501">
        <w:rPr>
          <w:rFonts w:ascii="Arial" w:eastAsia="Times New Roman" w:hAnsi="Arial" w:cs="Arial"/>
          <w:shd w:val="clear" w:color="auto" w:fill="FFFFFF"/>
          <w:lang w:eastAsia="fi-FI"/>
        </w:rPr>
        <w:t xml:space="preserve"> </w:t>
      </w:r>
      <w:r w:rsidR="00F02DF9" w:rsidRPr="00651501">
        <w:rPr>
          <w:rFonts w:ascii="Arial" w:eastAsia="Times New Roman" w:hAnsi="Arial" w:cs="Arial"/>
          <w:shd w:val="clear" w:color="auto" w:fill="FFFFFF"/>
          <w:lang w:eastAsia="fi-FI"/>
        </w:rPr>
        <w:t>S</w:t>
      </w:r>
      <w:r w:rsidR="00F02DF9" w:rsidRPr="00651501">
        <w:rPr>
          <w:rFonts w:ascii="Arial" w:hAnsi="Arial" w:cs="Arial"/>
        </w:rPr>
        <w:t>eurantatutkimuksessa lapset osallistuvat arviointeihin ja huoltajia voidaan haastatella. Tutkijat ovat</w:t>
      </w:r>
      <w:r w:rsidR="004773A7">
        <w:rPr>
          <w:rFonts w:ascii="Arial" w:hAnsi="Arial" w:cs="Arial"/>
        </w:rPr>
        <w:t xml:space="preserve"> myöhemmin</w:t>
      </w:r>
      <w:r w:rsidR="00F02DF9" w:rsidRPr="00651501">
        <w:rPr>
          <w:rFonts w:ascii="Arial" w:hAnsi="Arial" w:cs="Arial"/>
        </w:rPr>
        <w:t xml:space="preserve"> yhteydessä </w:t>
      </w:r>
      <w:r w:rsidR="00002F24">
        <w:rPr>
          <w:rFonts w:ascii="Arial" w:hAnsi="Arial" w:cs="Arial"/>
        </w:rPr>
        <w:t>huoltajiin</w:t>
      </w:r>
      <w:r w:rsidR="00F02DF9" w:rsidRPr="00651501">
        <w:rPr>
          <w:rFonts w:ascii="Arial" w:hAnsi="Arial" w:cs="Arial"/>
        </w:rPr>
        <w:t xml:space="preserve"> seurantatutkimuksesta.</w:t>
      </w:r>
    </w:p>
    <w:p w14:paraId="58CC1F85" w14:textId="5B159917" w:rsidR="00F02DF9" w:rsidRDefault="00DF4A60" w:rsidP="3D4B5381">
      <w:pPr>
        <w:spacing w:before="240"/>
        <w:rPr>
          <w:rFonts w:ascii="Arial" w:hAnsi="Arial" w:cs="Arial"/>
        </w:rPr>
      </w:pPr>
      <w:r w:rsidRPr="00EA66E7">
        <w:rPr>
          <w:rFonts w:ascii="Arial" w:hAnsi="Arial" w:cs="Arial"/>
        </w:rPr>
        <w:t xml:space="preserve">Lapsenne osallistumisesta kaksivuotiseen esiopetukseen tallennetaan kokeilulain mukaisia tietoja Opetushallituksen ylläpitämään kokeilurekisteriin. </w:t>
      </w:r>
      <w:r w:rsidR="00F02DF9" w:rsidRPr="00EA66E7">
        <w:rPr>
          <w:rFonts w:ascii="Arial" w:hAnsi="Arial" w:cs="Arial"/>
          <w:iCs/>
        </w:rPr>
        <w:t>Vaikka lapsi ei osallistuisi kaksivuotiseen esiopetukseen kokeilutoimipaikassa, hänestä tallennetaan tietoja kokeilurekisteriin</w:t>
      </w:r>
      <w:r w:rsidR="00F02DF9" w:rsidRPr="00EA66E7">
        <w:rPr>
          <w:rFonts w:ascii="Arial" w:hAnsi="Arial" w:cs="Arial"/>
          <w:i/>
          <w:iCs/>
        </w:rPr>
        <w:t xml:space="preserve">. </w:t>
      </w:r>
      <w:r w:rsidRPr="00EA66E7">
        <w:rPr>
          <w:rFonts w:ascii="Arial" w:hAnsi="Arial" w:cs="Arial"/>
        </w:rPr>
        <w:t>Seurantatutkimuksen tarkoituksena on arvioida kokeilutoimin</w:t>
      </w:r>
      <w:r w:rsidR="009150C2" w:rsidRPr="00EA66E7">
        <w:rPr>
          <w:rFonts w:ascii="Arial" w:hAnsi="Arial" w:cs="Arial"/>
        </w:rPr>
        <w:t>taa</w:t>
      </w:r>
      <w:r w:rsidRPr="00EA66E7">
        <w:rPr>
          <w:rFonts w:ascii="Arial" w:hAnsi="Arial" w:cs="Arial"/>
        </w:rPr>
        <w:t xml:space="preserve"> vertaamalla koe- ja verrokkiryhmää. Yksittäisten lasten vaikutusarviointeja tai huoltajien kyselyjen tuloksia ei seurantatutkimuksessa raportoida eikä vastaajia voida muutoinkaan tunnistaa.</w:t>
      </w:r>
    </w:p>
    <w:p w14:paraId="48E654CF" w14:textId="3573A469" w:rsidR="00B45499" w:rsidRDefault="00B45499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fi-FI"/>
        </w:rPr>
      </w:pPr>
    </w:p>
    <w:p w14:paraId="30BC40C3" w14:textId="20E337F2" w:rsidR="00AC058A" w:rsidRDefault="00AC058A" w:rsidP="00AC058A">
      <w:pPr>
        <w:pStyle w:val="Otsikko2"/>
        <w:rPr>
          <w:color w:val="FF0000"/>
          <w:shd w:val="clear" w:color="auto" w:fill="FFFFFF"/>
        </w:rPr>
      </w:pPr>
      <w:r>
        <w:rPr>
          <w:shd w:val="clear" w:color="auto" w:fill="FFFFFF"/>
        </w:rPr>
        <w:t>Lisätietoja</w:t>
      </w:r>
    </w:p>
    <w:p w14:paraId="739BBE21" w14:textId="09F3DA4E" w:rsidR="00C940E0" w:rsidRPr="00224F13" w:rsidRDefault="00C940E0" w:rsidP="00C940E0">
      <w:pPr>
        <w:jc w:val="both"/>
        <w:rPr>
          <w:rFonts w:ascii="Arial" w:hAnsi="Arial" w:cs="Arial"/>
          <w:b/>
          <w:bCs/>
          <w:u w:val="single"/>
        </w:rPr>
      </w:pPr>
    </w:p>
    <w:p w14:paraId="38D9FAD0" w14:textId="77777777" w:rsidR="00C940E0" w:rsidRDefault="00C940E0" w:rsidP="00C94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Tiedustelut liittyen kaksivuotiseen esiopetuksen kokeiluun </w:t>
      </w:r>
    </w:p>
    <w:p w14:paraId="1D77DD19" w14:textId="77777777" w:rsidR="00C940E0" w:rsidRPr="00256D4C" w:rsidRDefault="00C940E0" w:rsidP="00C940E0">
      <w:pPr>
        <w:pStyle w:val="Luettelokappale"/>
        <w:numPr>
          <w:ilvl w:val="0"/>
          <w:numId w:val="6"/>
        </w:numPr>
        <w:jc w:val="both"/>
        <w:rPr>
          <w:rFonts w:ascii="Arial" w:hAnsi="Arial" w:cs="Arial"/>
        </w:rPr>
      </w:pPr>
      <w:r w:rsidRPr="00256D4C">
        <w:rPr>
          <w:rFonts w:ascii="Arial" w:hAnsi="Arial" w:cs="Arial"/>
        </w:rPr>
        <w:t xml:space="preserve">to 6.5. </w:t>
      </w:r>
      <w:proofErr w:type="gramStart"/>
      <w:r w:rsidRPr="00256D4C">
        <w:rPr>
          <w:rFonts w:ascii="Arial" w:hAnsi="Arial" w:cs="Arial"/>
        </w:rPr>
        <w:t>klo 9-11</w:t>
      </w:r>
      <w:proofErr w:type="gramEnd"/>
    </w:p>
    <w:p w14:paraId="1A69D243" w14:textId="77777777" w:rsidR="00C940E0" w:rsidRPr="00256D4C" w:rsidRDefault="00C940E0" w:rsidP="00C940E0">
      <w:pPr>
        <w:pStyle w:val="Luettelokappale"/>
        <w:numPr>
          <w:ilvl w:val="0"/>
          <w:numId w:val="6"/>
        </w:numPr>
        <w:jc w:val="both"/>
        <w:rPr>
          <w:rFonts w:ascii="Arial" w:hAnsi="Arial" w:cs="Arial"/>
        </w:rPr>
      </w:pPr>
      <w:r w:rsidRPr="00256D4C">
        <w:rPr>
          <w:rFonts w:ascii="Arial" w:hAnsi="Arial" w:cs="Arial"/>
        </w:rPr>
        <w:t xml:space="preserve">pe 7.5. </w:t>
      </w:r>
      <w:proofErr w:type="gramStart"/>
      <w:r w:rsidRPr="00256D4C">
        <w:rPr>
          <w:rFonts w:ascii="Arial" w:hAnsi="Arial" w:cs="Arial"/>
        </w:rPr>
        <w:t>klo 9-11</w:t>
      </w:r>
      <w:proofErr w:type="gramEnd"/>
    </w:p>
    <w:p w14:paraId="68B4276F" w14:textId="77777777" w:rsidR="00C940E0" w:rsidRPr="00256D4C" w:rsidRDefault="00C940E0" w:rsidP="00C940E0">
      <w:pPr>
        <w:pStyle w:val="Luettelokappale"/>
        <w:numPr>
          <w:ilvl w:val="0"/>
          <w:numId w:val="6"/>
        </w:numPr>
        <w:jc w:val="both"/>
        <w:rPr>
          <w:rFonts w:ascii="Arial" w:hAnsi="Arial" w:cs="Arial"/>
        </w:rPr>
      </w:pPr>
      <w:r w:rsidRPr="00256D4C">
        <w:rPr>
          <w:rFonts w:ascii="Arial" w:hAnsi="Arial" w:cs="Arial"/>
        </w:rPr>
        <w:t xml:space="preserve">ti 11.5. </w:t>
      </w:r>
      <w:proofErr w:type="gramStart"/>
      <w:r w:rsidRPr="00256D4C">
        <w:rPr>
          <w:rFonts w:ascii="Arial" w:hAnsi="Arial" w:cs="Arial"/>
        </w:rPr>
        <w:t>klo 9-11</w:t>
      </w:r>
      <w:proofErr w:type="gramEnd"/>
    </w:p>
    <w:p w14:paraId="6259B805" w14:textId="77777777" w:rsidR="00C940E0" w:rsidRDefault="00C940E0" w:rsidP="00C94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Muina aikoina tiedustelut sähköpostilla.</w:t>
      </w:r>
    </w:p>
    <w:p w14:paraId="26F58AD5" w14:textId="77777777" w:rsidR="00C940E0" w:rsidRPr="00256D4C" w:rsidRDefault="00C940E0" w:rsidP="00C940E0">
      <w:pPr>
        <w:jc w:val="both"/>
        <w:rPr>
          <w:rFonts w:ascii="Arial" w:hAnsi="Arial" w:cs="Arial"/>
        </w:rPr>
      </w:pPr>
    </w:p>
    <w:p w14:paraId="34DBE040" w14:textId="77777777" w:rsidR="00C940E0" w:rsidRPr="00952A84" w:rsidRDefault="00C940E0" w:rsidP="00C940E0">
      <w:pPr>
        <w:jc w:val="both"/>
        <w:rPr>
          <w:rFonts w:ascii="Arial" w:hAnsi="Arial" w:cs="Arial"/>
        </w:rPr>
      </w:pPr>
      <w:r w:rsidRPr="00952A84">
        <w:rPr>
          <w:rFonts w:ascii="Arial" w:hAnsi="Arial" w:cs="Arial"/>
        </w:rPr>
        <w:t>Pauliina Henriksson</w:t>
      </w:r>
      <w:r w:rsidRPr="00952A84">
        <w:rPr>
          <w:rFonts w:ascii="Arial" w:hAnsi="Arial" w:cs="Arial"/>
        </w:rPr>
        <w:tab/>
      </w:r>
      <w:r w:rsidRPr="00952A84">
        <w:rPr>
          <w:rFonts w:ascii="Arial" w:hAnsi="Arial" w:cs="Arial"/>
        </w:rPr>
        <w:tab/>
      </w:r>
      <w:r w:rsidRPr="00952A84">
        <w:rPr>
          <w:rFonts w:ascii="Arial" w:hAnsi="Arial" w:cs="Arial"/>
        </w:rPr>
        <w:tab/>
        <w:t>Arja Lehtonen</w:t>
      </w:r>
    </w:p>
    <w:p w14:paraId="7236CD0A" w14:textId="77777777" w:rsidR="00C940E0" w:rsidRDefault="00C940E0" w:rsidP="00C94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Varhaiskasvatuspäällikkö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Varhaiskasvatuksen palvelupäällikkö</w:t>
      </w:r>
    </w:p>
    <w:p w14:paraId="3B64F803" w14:textId="77777777" w:rsidR="00C940E0" w:rsidRDefault="009A13CE" w:rsidP="00C940E0">
      <w:pPr>
        <w:jc w:val="both"/>
        <w:rPr>
          <w:rFonts w:ascii="Arial" w:hAnsi="Arial" w:cs="Arial"/>
        </w:rPr>
      </w:pPr>
      <w:hyperlink r:id="rId11" w:history="1">
        <w:r w:rsidR="00C940E0" w:rsidRPr="00691F1F">
          <w:rPr>
            <w:rStyle w:val="Hyperlinkki"/>
            <w:rFonts w:ascii="Arial" w:hAnsi="Arial" w:cs="Arial"/>
          </w:rPr>
          <w:t>pauliina.henriksson@eura.fi</w:t>
        </w:r>
      </w:hyperlink>
      <w:r w:rsidR="00C940E0">
        <w:rPr>
          <w:rFonts w:ascii="Arial" w:hAnsi="Arial" w:cs="Arial"/>
        </w:rPr>
        <w:tab/>
      </w:r>
      <w:r w:rsidR="00C940E0">
        <w:rPr>
          <w:rFonts w:ascii="Arial" w:hAnsi="Arial" w:cs="Arial"/>
        </w:rPr>
        <w:tab/>
      </w:r>
      <w:hyperlink r:id="rId12" w:history="1">
        <w:r w:rsidR="00C940E0" w:rsidRPr="00691F1F">
          <w:rPr>
            <w:rStyle w:val="Hyperlinkki"/>
            <w:rFonts w:ascii="Arial" w:hAnsi="Arial" w:cs="Arial"/>
          </w:rPr>
          <w:t>arja.lehtonen@eura.fi</w:t>
        </w:r>
      </w:hyperlink>
    </w:p>
    <w:p w14:paraId="2B8B5CD7" w14:textId="77777777" w:rsidR="00C940E0" w:rsidRPr="00ED0C7F" w:rsidRDefault="00C940E0" w:rsidP="00C94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puh. 044 422 4460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puh. 044 422 4470 </w:t>
      </w:r>
      <w:r w:rsidRPr="00952A84">
        <w:rPr>
          <w:rFonts w:ascii="Arial" w:hAnsi="Arial" w:cs="Arial"/>
        </w:rPr>
        <w:t xml:space="preserve"> </w:t>
      </w:r>
    </w:p>
    <w:p w14:paraId="30771B13" w14:textId="77777777" w:rsidR="00B204D3" w:rsidRPr="008C7C49" w:rsidRDefault="00B204D3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fi-FI"/>
        </w:rPr>
      </w:pPr>
    </w:p>
    <w:sectPr w:rsidR="00B204D3" w:rsidRPr="008C7C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EE0F" w14:textId="77777777" w:rsidR="00676D98" w:rsidRDefault="00676D98" w:rsidP="006736D2">
      <w:pPr>
        <w:spacing w:after="0" w:line="240" w:lineRule="auto"/>
      </w:pPr>
      <w:r>
        <w:separator/>
      </w:r>
    </w:p>
  </w:endnote>
  <w:endnote w:type="continuationSeparator" w:id="0">
    <w:p w14:paraId="1B486EFF" w14:textId="77777777" w:rsidR="00676D98" w:rsidRDefault="00676D98" w:rsidP="0067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76AC" w14:textId="77777777" w:rsidR="00676D98" w:rsidRDefault="00676D98" w:rsidP="006736D2">
      <w:pPr>
        <w:spacing w:after="0" w:line="240" w:lineRule="auto"/>
      </w:pPr>
      <w:r>
        <w:separator/>
      </w:r>
    </w:p>
  </w:footnote>
  <w:footnote w:type="continuationSeparator" w:id="0">
    <w:p w14:paraId="7A2BEEE1" w14:textId="77777777" w:rsidR="00676D98" w:rsidRDefault="00676D98" w:rsidP="0067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1053"/>
    <w:multiLevelType w:val="hybridMultilevel"/>
    <w:tmpl w:val="C358809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431A"/>
    <w:multiLevelType w:val="hybridMultilevel"/>
    <w:tmpl w:val="075A4316"/>
    <w:lvl w:ilvl="0" w:tplc="080868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BEA15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AAAD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7A24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4CA2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9E6B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40E0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B28D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CE40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70599"/>
    <w:multiLevelType w:val="hybridMultilevel"/>
    <w:tmpl w:val="3AA64E04"/>
    <w:lvl w:ilvl="0" w:tplc="48C04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0A72"/>
    <w:multiLevelType w:val="hybridMultilevel"/>
    <w:tmpl w:val="D652A4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6FE5"/>
    <w:multiLevelType w:val="hybridMultilevel"/>
    <w:tmpl w:val="EE1AD9EE"/>
    <w:lvl w:ilvl="0" w:tplc="FDA66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6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6B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80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C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6C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8D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C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2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140417"/>
    <w:multiLevelType w:val="hybridMultilevel"/>
    <w:tmpl w:val="3616484C"/>
    <w:lvl w:ilvl="0" w:tplc="0E843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C4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08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07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E2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EF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E2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61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65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1A"/>
    <w:rsid w:val="00002F24"/>
    <w:rsid w:val="00021F02"/>
    <w:rsid w:val="000240E9"/>
    <w:rsid w:val="00043F8F"/>
    <w:rsid w:val="0004727A"/>
    <w:rsid w:val="00084881"/>
    <w:rsid w:val="000A57C1"/>
    <w:rsid w:val="000A5ACD"/>
    <w:rsid w:val="000E124A"/>
    <w:rsid w:val="000F4227"/>
    <w:rsid w:val="000F773F"/>
    <w:rsid w:val="00106CF4"/>
    <w:rsid w:val="00107D27"/>
    <w:rsid w:val="001138DC"/>
    <w:rsid w:val="0013568D"/>
    <w:rsid w:val="00136CFE"/>
    <w:rsid w:val="00162AB1"/>
    <w:rsid w:val="00187368"/>
    <w:rsid w:val="00192EB5"/>
    <w:rsid w:val="001B1878"/>
    <w:rsid w:val="00206E3D"/>
    <w:rsid w:val="00213718"/>
    <w:rsid w:val="00214964"/>
    <w:rsid w:val="00233329"/>
    <w:rsid w:val="002448ED"/>
    <w:rsid w:val="00296960"/>
    <w:rsid w:val="002A0A4D"/>
    <w:rsid w:val="002D053F"/>
    <w:rsid w:val="002E22D9"/>
    <w:rsid w:val="002E4953"/>
    <w:rsid w:val="00301C1A"/>
    <w:rsid w:val="003222F0"/>
    <w:rsid w:val="003317BD"/>
    <w:rsid w:val="00340876"/>
    <w:rsid w:val="0035361E"/>
    <w:rsid w:val="00363151"/>
    <w:rsid w:val="00387DF8"/>
    <w:rsid w:val="003A3672"/>
    <w:rsid w:val="003C268E"/>
    <w:rsid w:val="00402D8D"/>
    <w:rsid w:val="00425C0B"/>
    <w:rsid w:val="004406C7"/>
    <w:rsid w:val="00470EC1"/>
    <w:rsid w:val="00473426"/>
    <w:rsid w:val="004773A7"/>
    <w:rsid w:val="00482D58"/>
    <w:rsid w:val="004A4F4B"/>
    <w:rsid w:val="004A6067"/>
    <w:rsid w:val="004D3598"/>
    <w:rsid w:val="004F2CD9"/>
    <w:rsid w:val="00501F65"/>
    <w:rsid w:val="0053042F"/>
    <w:rsid w:val="00545683"/>
    <w:rsid w:val="00580E0B"/>
    <w:rsid w:val="00580E2C"/>
    <w:rsid w:val="00592644"/>
    <w:rsid w:val="005B42A3"/>
    <w:rsid w:val="005B5D4F"/>
    <w:rsid w:val="005C5978"/>
    <w:rsid w:val="005F0A7E"/>
    <w:rsid w:val="005F30C4"/>
    <w:rsid w:val="006029F8"/>
    <w:rsid w:val="0063040C"/>
    <w:rsid w:val="00651501"/>
    <w:rsid w:val="006736D2"/>
    <w:rsid w:val="00676D98"/>
    <w:rsid w:val="006B7669"/>
    <w:rsid w:val="006D05CA"/>
    <w:rsid w:val="006E38D4"/>
    <w:rsid w:val="006F03F7"/>
    <w:rsid w:val="00700B40"/>
    <w:rsid w:val="007021BF"/>
    <w:rsid w:val="007028F5"/>
    <w:rsid w:val="00722466"/>
    <w:rsid w:val="00734D33"/>
    <w:rsid w:val="00740D72"/>
    <w:rsid w:val="0074162D"/>
    <w:rsid w:val="00777ADB"/>
    <w:rsid w:val="00787317"/>
    <w:rsid w:val="007A1FF7"/>
    <w:rsid w:val="007A290D"/>
    <w:rsid w:val="007B0E26"/>
    <w:rsid w:val="007C4C85"/>
    <w:rsid w:val="007F34B6"/>
    <w:rsid w:val="00824596"/>
    <w:rsid w:val="00830B2F"/>
    <w:rsid w:val="00837850"/>
    <w:rsid w:val="008476AA"/>
    <w:rsid w:val="00873572"/>
    <w:rsid w:val="00883545"/>
    <w:rsid w:val="00884102"/>
    <w:rsid w:val="008958E4"/>
    <w:rsid w:val="008C7C49"/>
    <w:rsid w:val="008E3479"/>
    <w:rsid w:val="008E5B4B"/>
    <w:rsid w:val="008F5B59"/>
    <w:rsid w:val="008F6E2E"/>
    <w:rsid w:val="009150C2"/>
    <w:rsid w:val="009436AF"/>
    <w:rsid w:val="00951015"/>
    <w:rsid w:val="00952B9D"/>
    <w:rsid w:val="00954F61"/>
    <w:rsid w:val="0096215B"/>
    <w:rsid w:val="00967A0A"/>
    <w:rsid w:val="0099021E"/>
    <w:rsid w:val="0099172E"/>
    <w:rsid w:val="009A13CE"/>
    <w:rsid w:val="009A4D7B"/>
    <w:rsid w:val="009B71E1"/>
    <w:rsid w:val="009D2453"/>
    <w:rsid w:val="009F07FA"/>
    <w:rsid w:val="00A328FB"/>
    <w:rsid w:val="00A347F4"/>
    <w:rsid w:val="00A55D08"/>
    <w:rsid w:val="00AB3CB1"/>
    <w:rsid w:val="00AC058A"/>
    <w:rsid w:val="00AE2256"/>
    <w:rsid w:val="00B106FD"/>
    <w:rsid w:val="00B204D3"/>
    <w:rsid w:val="00B45499"/>
    <w:rsid w:val="00B907D8"/>
    <w:rsid w:val="00BD1971"/>
    <w:rsid w:val="00BE46D1"/>
    <w:rsid w:val="00BF414A"/>
    <w:rsid w:val="00C01C49"/>
    <w:rsid w:val="00C15204"/>
    <w:rsid w:val="00C2475D"/>
    <w:rsid w:val="00C24D3A"/>
    <w:rsid w:val="00C450A4"/>
    <w:rsid w:val="00C459E5"/>
    <w:rsid w:val="00C6355D"/>
    <w:rsid w:val="00C940E0"/>
    <w:rsid w:val="00CA3DB6"/>
    <w:rsid w:val="00CE2006"/>
    <w:rsid w:val="00CF0C21"/>
    <w:rsid w:val="00D74FCC"/>
    <w:rsid w:val="00D837CC"/>
    <w:rsid w:val="00D85B11"/>
    <w:rsid w:val="00DE6F35"/>
    <w:rsid w:val="00DF4A60"/>
    <w:rsid w:val="00DF6539"/>
    <w:rsid w:val="00E04472"/>
    <w:rsid w:val="00E11288"/>
    <w:rsid w:val="00E55586"/>
    <w:rsid w:val="00E848F5"/>
    <w:rsid w:val="00EA2041"/>
    <w:rsid w:val="00EA66E7"/>
    <w:rsid w:val="00EC5FBE"/>
    <w:rsid w:val="00ED485B"/>
    <w:rsid w:val="00F02DF9"/>
    <w:rsid w:val="00F51CEA"/>
    <w:rsid w:val="00F53DB5"/>
    <w:rsid w:val="00F65DAE"/>
    <w:rsid w:val="00F83C22"/>
    <w:rsid w:val="00F93CBB"/>
    <w:rsid w:val="00F968B7"/>
    <w:rsid w:val="0121A1A8"/>
    <w:rsid w:val="019E452B"/>
    <w:rsid w:val="02550B92"/>
    <w:rsid w:val="038A2BC7"/>
    <w:rsid w:val="0486EC53"/>
    <w:rsid w:val="04D86908"/>
    <w:rsid w:val="05175A66"/>
    <w:rsid w:val="0569C427"/>
    <w:rsid w:val="05DAE3B7"/>
    <w:rsid w:val="061FBE46"/>
    <w:rsid w:val="063F5931"/>
    <w:rsid w:val="065017C6"/>
    <w:rsid w:val="0709205D"/>
    <w:rsid w:val="0790E32C"/>
    <w:rsid w:val="080497AD"/>
    <w:rsid w:val="0879B9A4"/>
    <w:rsid w:val="096AC079"/>
    <w:rsid w:val="09B34AAC"/>
    <w:rsid w:val="09C27F6D"/>
    <w:rsid w:val="0AED303E"/>
    <w:rsid w:val="0B6D08C7"/>
    <w:rsid w:val="0C61A900"/>
    <w:rsid w:val="0DB61B27"/>
    <w:rsid w:val="0DE5F59C"/>
    <w:rsid w:val="0E25ED4D"/>
    <w:rsid w:val="0EE0C16B"/>
    <w:rsid w:val="0F58B9A1"/>
    <w:rsid w:val="0F5E28DD"/>
    <w:rsid w:val="100AD969"/>
    <w:rsid w:val="10A461EA"/>
    <w:rsid w:val="10DB196E"/>
    <w:rsid w:val="11110086"/>
    <w:rsid w:val="1203671C"/>
    <w:rsid w:val="126CC0AE"/>
    <w:rsid w:val="13410495"/>
    <w:rsid w:val="13706A8F"/>
    <w:rsid w:val="13A1E328"/>
    <w:rsid w:val="13C3179E"/>
    <w:rsid w:val="145715F8"/>
    <w:rsid w:val="14642D82"/>
    <w:rsid w:val="14D1C475"/>
    <w:rsid w:val="14E3C31D"/>
    <w:rsid w:val="1572D39D"/>
    <w:rsid w:val="174975B5"/>
    <w:rsid w:val="178B392B"/>
    <w:rsid w:val="17973ABD"/>
    <w:rsid w:val="18CE04AA"/>
    <w:rsid w:val="192A871B"/>
    <w:rsid w:val="1AA29A6E"/>
    <w:rsid w:val="1ABA46A9"/>
    <w:rsid w:val="1B9B7C10"/>
    <w:rsid w:val="1C6F3F67"/>
    <w:rsid w:val="1CDD6A9A"/>
    <w:rsid w:val="1D8C9AFE"/>
    <w:rsid w:val="1E1E3600"/>
    <w:rsid w:val="1EFED2BB"/>
    <w:rsid w:val="1F873312"/>
    <w:rsid w:val="20FB8EA3"/>
    <w:rsid w:val="20FF0D10"/>
    <w:rsid w:val="21692942"/>
    <w:rsid w:val="220CF3F8"/>
    <w:rsid w:val="224184F1"/>
    <w:rsid w:val="2317B1C0"/>
    <w:rsid w:val="2331108B"/>
    <w:rsid w:val="23652B7C"/>
    <w:rsid w:val="238AAA78"/>
    <w:rsid w:val="2427B084"/>
    <w:rsid w:val="24F0F2AA"/>
    <w:rsid w:val="28A1217A"/>
    <w:rsid w:val="29349A12"/>
    <w:rsid w:val="294F8597"/>
    <w:rsid w:val="2983814A"/>
    <w:rsid w:val="2A10B0CA"/>
    <w:rsid w:val="2AE390AB"/>
    <w:rsid w:val="2BB182AE"/>
    <w:rsid w:val="2BB715DC"/>
    <w:rsid w:val="2BC42D66"/>
    <w:rsid w:val="2DDB149D"/>
    <w:rsid w:val="2E36F934"/>
    <w:rsid w:val="2E430CA1"/>
    <w:rsid w:val="2EF5D90F"/>
    <w:rsid w:val="2EFD096D"/>
    <w:rsid w:val="2F82EBA7"/>
    <w:rsid w:val="2FEA17AE"/>
    <w:rsid w:val="3066C9F1"/>
    <w:rsid w:val="30AAC4C1"/>
    <w:rsid w:val="30D35994"/>
    <w:rsid w:val="30DB59AB"/>
    <w:rsid w:val="317D7460"/>
    <w:rsid w:val="31FFA959"/>
    <w:rsid w:val="32029A52"/>
    <w:rsid w:val="32181912"/>
    <w:rsid w:val="322C660E"/>
    <w:rsid w:val="322EDB63"/>
    <w:rsid w:val="336C8668"/>
    <w:rsid w:val="34420AB9"/>
    <w:rsid w:val="344A1C8D"/>
    <w:rsid w:val="35293FEB"/>
    <w:rsid w:val="3794F63C"/>
    <w:rsid w:val="37EBAC9E"/>
    <w:rsid w:val="3846A4BC"/>
    <w:rsid w:val="389CAE49"/>
    <w:rsid w:val="39696807"/>
    <w:rsid w:val="3A39ED48"/>
    <w:rsid w:val="3AEE7BC3"/>
    <w:rsid w:val="3AFFBF58"/>
    <w:rsid w:val="3B34E513"/>
    <w:rsid w:val="3B7657F8"/>
    <w:rsid w:val="3BB8B6FC"/>
    <w:rsid w:val="3BDE68F1"/>
    <w:rsid w:val="3C2EAFB1"/>
    <w:rsid w:val="3C85B89D"/>
    <w:rsid w:val="3D3D59D5"/>
    <w:rsid w:val="3D4B5381"/>
    <w:rsid w:val="3EBE4305"/>
    <w:rsid w:val="40DA34D1"/>
    <w:rsid w:val="41354574"/>
    <w:rsid w:val="414C4507"/>
    <w:rsid w:val="41B841EB"/>
    <w:rsid w:val="423522D7"/>
    <w:rsid w:val="4391B428"/>
    <w:rsid w:val="443A65EB"/>
    <w:rsid w:val="44EFE2AD"/>
    <w:rsid w:val="45EF8E3A"/>
    <w:rsid w:val="46003199"/>
    <w:rsid w:val="46312E6A"/>
    <w:rsid w:val="468F3EE3"/>
    <w:rsid w:val="46C954EA"/>
    <w:rsid w:val="46E8F258"/>
    <w:rsid w:val="471905B1"/>
    <w:rsid w:val="477AD914"/>
    <w:rsid w:val="47F09591"/>
    <w:rsid w:val="484BFCEE"/>
    <w:rsid w:val="4898A2FF"/>
    <w:rsid w:val="48CD5A58"/>
    <w:rsid w:val="49DF708A"/>
    <w:rsid w:val="4A3E2B9A"/>
    <w:rsid w:val="4AC5E80B"/>
    <w:rsid w:val="4AD6DF69"/>
    <w:rsid w:val="4AD9FEF0"/>
    <w:rsid w:val="4AEB7730"/>
    <w:rsid w:val="4AF02FB0"/>
    <w:rsid w:val="4B9B7224"/>
    <w:rsid w:val="4BD83147"/>
    <w:rsid w:val="4BF988FD"/>
    <w:rsid w:val="4C4FCDE3"/>
    <w:rsid w:val="4D56B98A"/>
    <w:rsid w:val="4D7401A8"/>
    <w:rsid w:val="4DF209EC"/>
    <w:rsid w:val="500430C1"/>
    <w:rsid w:val="50279898"/>
    <w:rsid w:val="50C7401C"/>
    <w:rsid w:val="5120D679"/>
    <w:rsid w:val="5120EF8E"/>
    <w:rsid w:val="5139C8C5"/>
    <w:rsid w:val="519777D7"/>
    <w:rsid w:val="51B53061"/>
    <w:rsid w:val="535AF79B"/>
    <w:rsid w:val="538EAF95"/>
    <w:rsid w:val="539F2810"/>
    <w:rsid w:val="53D47AF2"/>
    <w:rsid w:val="547A15C3"/>
    <w:rsid w:val="55BCCCDE"/>
    <w:rsid w:val="566396C7"/>
    <w:rsid w:val="568AB08F"/>
    <w:rsid w:val="56BBF5BB"/>
    <w:rsid w:val="594D86E6"/>
    <w:rsid w:val="59E4F0F5"/>
    <w:rsid w:val="5A0F9097"/>
    <w:rsid w:val="5BC8F945"/>
    <w:rsid w:val="5C7F18FA"/>
    <w:rsid w:val="5D2BBE52"/>
    <w:rsid w:val="5D912E4E"/>
    <w:rsid w:val="5F0B47B7"/>
    <w:rsid w:val="6054DA2C"/>
    <w:rsid w:val="6055933F"/>
    <w:rsid w:val="6196521C"/>
    <w:rsid w:val="6222FF41"/>
    <w:rsid w:val="63499779"/>
    <w:rsid w:val="6372AADE"/>
    <w:rsid w:val="63BECFA2"/>
    <w:rsid w:val="64284010"/>
    <w:rsid w:val="6464C16B"/>
    <w:rsid w:val="64C0464A"/>
    <w:rsid w:val="64DFC606"/>
    <w:rsid w:val="6842E84A"/>
    <w:rsid w:val="687B7A37"/>
    <w:rsid w:val="693F7932"/>
    <w:rsid w:val="69A16401"/>
    <w:rsid w:val="69AE7B8B"/>
    <w:rsid w:val="6B41BD51"/>
    <w:rsid w:val="6B4E1154"/>
    <w:rsid w:val="6B5EE0C2"/>
    <w:rsid w:val="6BB8771F"/>
    <w:rsid w:val="6C2F187D"/>
    <w:rsid w:val="6CA44C8C"/>
    <w:rsid w:val="6CF94285"/>
    <w:rsid w:val="6D957E47"/>
    <w:rsid w:val="6E38FAAB"/>
    <w:rsid w:val="6EC5A7D0"/>
    <w:rsid w:val="6FA012D5"/>
    <w:rsid w:val="7073D646"/>
    <w:rsid w:val="70C63FD5"/>
    <w:rsid w:val="71A23BE7"/>
    <w:rsid w:val="71F3F51E"/>
    <w:rsid w:val="72C1E539"/>
    <w:rsid w:val="745DB59A"/>
    <w:rsid w:val="74DFB5F2"/>
    <w:rsid w:val="74F12E32"/>
    <w:rsid w:val="759A204A"/>
    <w:rsid w:val="7686FC6E"/>
    <w:rsid w:val="7734B3A7"/>
    <w:rsid w:val="77AB24BA"/>
    <w:rsid w:val="794458C7"/>
    <w:rsid w:val="79C0510F"/>
    <w:rsid w:val="79EC6F93"/>
    <w:rsid w:val="7A4D4197"/>
    <w:rsid w:val="7A5AF5C1"/>
    <w:rsid w:val="7E44618B"/>
    <w:rsid w:val="7F36932C"/>
    <w:rsid w:val="7FC9C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0BC30"/>
  <w15:chartTrackingRefBased/>
  <w15:docId w15:val="{09E0EDBD-FE69-4372-A7BC-3D24382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E6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6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215B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673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36D2"/>
  </w:style>
  <w:style w:type="paragraph" w:styleId="Alatunniste">
    <w:name w:val="footer"/>
    <w:basedOn w:val="Normaali"/>
    <w:link w:val="AlatunnisteChar"/>
    <w:uiPriority w:val="99"/>
    <w:unhideWhenUsed/>
    <w:rsid w:val="00673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736D2"/>
  </w:style>
  <w:style w:type="character" w:customStyle="1" w:styleId="Otsikko2Char">
    <w:name w:val="Otsikko 2 Char"/>
    <w:basedOn w:val="Kappaleenoletusfontti"/>
    <w:link w:val="Otsikko2"/>
    <w:uiPriority w:val="9"/>
    <w:rsid w:val="00DE6F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7AD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7ADB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94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ja.lehtonen@eura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iina.henriksson@eura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3FE5A11AEEB42980A0EDAAB9B5D63" ma:contentTypeVersion="2" ma:contentTypeDescription="Create a new document." ma:contentTypeScope="" ma:versionID="37efa3cfba414a3484a6683f9865d2a2">
  <xsd:schema xmlns:xsd="http://www.w3.org/2001/XMLSchema" xmlns:xs="http://www.w3.org/2001/XMLSchema" xmlns:p="http://schemas.microsoft.com/office/2006/metadata/properties" xmlns:ns2="5cd52e1d-5ac2-409a-b950-bcab4cfce206" targetNamespace="http://schemas.microsoft.com/office/2006/metadata/properties" ma:root="true" ma:fieldsID="2957dbb431ce56ba3698a5ccc9dd03a8" ns2:_="">
    <xsd:import namespace="5cd52e1d-5ac2-409a-b950-bcab4cfce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2e1d-5ac2-409a-b950-bcab4cfce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7DF6A-31F8-46EB-8946-0C367E9B1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2e1d-5ac2-409a-b950-bcab4cfc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E2017-584A-46EF-B148-ACC4CDAB3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29B20-BB9E-46D1-B1AA-26FE193F0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Larpa Marjaana (OKM)</dc:creator>
  <cp:keywords/>
  <dc:description/>
  <cp:lastModifiedBy>Lehtonen Arja</cp:lastModifiedBy>
  <cp:revision>21</cp:revision>
  <dcterms:created xsi:type="dcterms:W3CDTF">2021-04-26T07:31:00Z</dcterms:created>
  <dcterms:modified xsi:type="dcterms:W3CDTF">2021-04-26T11:17:00Z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0x01010057E3FE5A11AEEB42980A0EDAAB9B5D63</vt:lpwstr>
  </property>
</Properties>
</file>